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1514" w:rsidRPr="00BD64B6" w:rsidRDefault="00BD64B6" w:rsidP="00BD64B6">
      <w:pPr>
        <w:pBdr>
          <w:bottom w:val="single" w:sz="6" w:space="1" w:color="auto"/>
        </w:pBdr>
        <w:rPr>
          <w:rFonts w:ascii="Myriad Pro" w:hAnsi="Myriad Pro"/>
          <w:b/>
          <w:sz w:val="28"/>
        </w:rPr>
      </w:pPr>
      <w:r w:rsidRPr="00BD64B6">
        <w:rPr>
          <w:rFonts w:ascii="Myriad Pro" w:hAnsi="Myriad Pro"/>
          <w:b/>
          <w:sz w:val="28"/>
        </w:rPr>
        <w:t xml:space="preserve">Lit &amp; </w:t>
      </w:r>
      <w:proofErr w:type="spellStart"/>
      <w:r w:rsidRPr="00BD64B6">
        <w:rPr>
          <w:rFonts w:ascii="Myriad Pro" w:hAnsi="Myriad Pro"/>
          <w:b/>
          <w:sz w:val="28"/>
        </w:rPr>
        <w:t>Soc</w:t>
      </w:r>
      <w:proofErr w:type="spellEnd"/>
      <w:r w:rsidR="00461514" w:rsidRPr="00BD64B6">
        <w:rPr>
          <w:rFonts w:ascii="Myriad Pro" w:hAnsi="Myriad Pro"/>
          <w:b/>
          <w:sz w:val="28"/>
        </w:rPr>
        <w:t xml:space="preserve"> – Writer’s Revision Sheet</w:t>
      </w:r>
    </w:p>
    <w:p w:rsidR="00E14C41" w:rsidRDefault="00E14C41">
      <w:pPr>
        <w:rPr>
          <w:rFonts w:ascii="Calibri" w:hAnsi="Calibri"/>
        </w:rPr>
      </w:pPr>
    </w:p>
    <w:tbl>
      <w:tblPr>
        <w:tblW w:w="104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2904"/>
        <w:gridCol w:w="3560"/>
        <w:gridCol w:w="3986"/>
      </w:tblGrid>
      <w:tr w:rsidR="00E14C41" w:rsidRPr="00155CC1" w:rsidTr="003A1574">
        <w:trPr>
          <w:trHeight w:val="565"/>
        </w:trPr>
        <w:tc>
          <w:tcPr>
            <w:tcW w:w="2904" w:type="dxa"/>
          </w:tcPr>
          <w:p w:rsidR="00E14C41" w:rsidRPr="00155CC1" w:rsidRDefault="00E14C41">
            <w:pPr>
              <w:rPr>
                <w:rFonts w:ascii="Times New Roman" w:hAnsi="Times New Roman"/>
                <w:sz w:val="28"/>
              </w:rPr>
            </w:pPr>
            <w:r w:rsidRPr="00155CC1">
              <w:rPr>
                <w:rFonts w:ascii="Times New Roman" w:hAnsi="Times New Roman"/>
                <w:sz w:val="28"/>
              </w:rPr>
              <w:t xml:space="preserve">Original </w:t>
            </w:r>
          </w:p>
          <w:p w:rsidR="00E14C41" w:rsidRPr="00155CC1" w:rsidRDefault="00E14C41">
            <w:pPr>
              <w:rPr>
                <w:rFonts w:ascii="Times New Roman" w:hAnsi="Times New Roman"/>
                <w:sz w:val="28"/>
              </w:rPr>
            </w:pPr>
            <w:r w:rsidRPr="00155CC1">
              <w:rPr>
                <w:rFonts w:ascii="Times New Roman" w:hAnsi="Times New Roman"/>
                <w:sz w:val="28"/>
              </w:rPr>
              <w:t>(what you wrote)</w:t>
            </w:r>
          </w:p>
        </w:tc>
        <w:tc>
          <w:tcPr>
            <w:tcW w:w="3560" w:type="dxa"/>
          </w:tcPr>
          <w:p w:rsidR="00E14C41" w:rsidRPr="00155CC1" w:rsidRDefault="00E14C41">
            <w:pPr>
              <w:rPr>
                <w:rFonts w:ascii="Times New Roman" w:hAnsi="Times New Roman"/>
                <w:sz w:val="28"/>
              </w:rPr>
            </w:pPr>
            <w:r w:rsidRPr="00155CC1">
              <w:rPr>
                <w:rFonts w:ascii="Times New Roman" w:hAnsi="Times New Roman"/>
                <w:sz w:val="28"/>
              </w:rPr>
              <w:t>Revision</w:t>
            </w:r>
          </w:p>
          <w:p w:rsidR="00E14C41" w:rsidRPr="00155CC1" w:rsidRDefault="00E14C41">
            <w:pPr>
              <w:rPr>
                <w:rFonts w:ascii="Times New Roman" w:hAnsi="Times New Roman"/>
                <w:sz w:val="28"/>
              </w:rPr>
            </w:pPr>
            <w:r w:rsidRPr="00155CC1">
              <w:rPr>
                <w:rFonts w:ascii="Times New Roman" w:hAnsi="Times New Roman"/>
                <w:sz w:val="28"/>
              </w:rPr>
              <w:t>(how it changed after feedback)</w:t>
            </w:r>
          </w:p>
        </w:tc>
        <w:tc>
          <w:tcPr>
            <w:tcW w:w="3986" w:type="dxa"/>
          </w:tcPr>
          <w:p w:rsidR="00E14C41" w:rsidRPr="00155CC1" w:rsidRDefault="00E14C41">
            <w:pPr>
              <w:rPr>
                <w:rFonts w:ascii="Times New Roman" w:hAnsi="Times New Roman"/>
                <w:sz w:val="28"/>
              </w:rPr>
            </w:pPr>
            <w:r w:rsidRPr="00155CC1">
              <w:rPr>
                <w:rFonts w:ascii="Times New Roman" w:hAnsi="Times New Roman"/>
                <w:sz w:val="28"/>
              </w:rPr>
              <w:t>Explanation/Rule</w:t>
            </w:r>
          </w:p>
          <w:p w:rsidR="00E14C41" w:rsidRPr="00155CC1" w:rsidRDefault="00E14C41">
            <w:pPr>
              <w:rPr>
                <w:rFonts w:ascii="Times New Roman" w:hAnsi="Times New Roman"/>
                <w:sz w:val="28"/>
              </w:rPr>
            </w:pPr>
            <w:r w:rsidRPr="00155CC1">
              <w:rPr>
                <w:rFonts w:ascii="Times New Roman" w:hAnsi="Times New Roman"/>
                <w:sz w:val="28"/>
              </w:rPr>
              <w:t>(catchy way to remember next time)</w:t>
            </w:r>
          </w:p>
        </w:tc>
      </w:tr>
      <w:tr w:rsidR="00E14C41" w:rsidRPr="00155CC1" w:rsidTr="003A1574">
        <w:trPr>
          <w:trHeight w:val="555"/>
        </w:trPr>
        <w:tc>
          <w:tcPr>
            <w:tcW w:w="2904" w:type="dxa"/>
          </w:tcPr>
          <w:p w:rsidR="00E14C41" w:rsidRPr="00155CC1" w:rsidRDefault="00263FAD">
            <w:pPr>
              <w:rPr>
                <w:rFonts w:ascii="Times New Roman" w:hAnsi="Times New Roman"/>
                <w:sz w:val="28"/>
              </w:rPr>
            </w:pPr>
            <w:r w:rsidRPr="00AD7A6D">
              <w:rPr>
                <w:rFonts w:ascii="Times New Roman" w:hAnsi="Times New Roman"/>
              </w:rPr>
              <w:t>When freshmen students first enter college, one of their first thoughts are</w:t>
            </w:r>
            <w:r>
              <w:rPr>
                <w:rFonts w:ascii="Times New Roman" w:hAnsi="Times New Roman"/>
              </w:rPr>
              <w:t>…</w:t>
            </w:r>
          </w:p>
        </w:tc>
        <w:tc>
          <w:tcPr>
            <w:tcW w:w="3560" w:type="dxa"/>
          </w:tcPr>
          <w:p w:rsidR="00E14C41" w:rsidRPr="00155CC1" w:rsidRDefault="00263FAD" w:rsidP="005C2D8D">
            <w:pPr>
              <w:rPr>
                <w:rFonts w:ascii="Times New Roman" w:hAnsi="Times New Roman"/>
                <w:sz w:val="28"/>
              </w:rPr>
            </w:pPr>
            <w:r w:rsidRPr="00AD7A6D">
              <w:rPr>
                <w:rFonts w:ascii="Times New Roman" w:hAnsi="Times New Roman"/>
              </w:rPr>
              <w:t>When freshmen students first enter college</w:t>
            </w:r>
            <w:r>
              <w:rPr>
                <w:rFonts w:ascii="Times New Roman" w:hAnsi="Times New Roman"/>
              </w:rPr>
              <w:t>, one of their first thoughts is…</w:t>
            </w:r>
          </w:p>
        </w:tc>
        <w:tc>
          <w:tcPr>
            <w:tcW w:w="3986" w:type="dxa"/>
          </w:tcPr>
          <w:p w:rsidR="00E14C41" w:rsidRPr="00155CC1" w:rsidRDefault="00263FAD">
            <w:pPr>
              <w:rPr>
                <w:rFonts w:ascii="Times New Roman" w:hAnsi="Times New Roman"/>
                <w:sz w:val="28"/>
              </w:rPr>
            </w:pPr>
            <w:r w:rsidRPr="00D82BEA">
              <w:rPr>
                <w:rFonts w:ascii="Times New Roman" w:hAnsi="Times New Roman"/>
              </w:rPr>
              <w:t>Correct verb</w:t>
            </w:r>
            <w:r>
              <w:rPr>
                <w:rFonts w:ascii="Times New Roman" w:hAnsi="Times New Roman"/>
                <w:sz w:val="28"/>
              </w:rPr>
              <w:t xml:space="preserve"> </w:t>
            </w:r>
            <w:r w:rsidRPr="00D82BEA">
              <w:rPr>
                <w:rFonts w:ascii="Times New Roman" w:hAnsi="Times New Roman"/>
              </w:rPr>
              <w:t>with tense</w:t>
            </w:r>
          </w:p>
        </w:tc>
      </w:tr>
      <w:tr w:rsidR="00E14C41" w:rsidRPr="00155CC1" w:rsidTr="003A1574">
        <w:trPr>
          <w:trHeight w:val="278"/>
        </w:trPr>
        <w:tc>
          <w:tcPr>
            <w:tcW w:w="2904" w:type="dxa"/>
          </w:tcPr>
          <w:p w:rsidR="00E14C41" w:rsidRPr="00155CC1" w:rsidRDefault="00263FAD">
            <w:pPr>
              <w:rPr>
                <w:rFonts w:ascii="Times New Roman" w:hAnsi="Times New Roman"/>
                <w:sz w:val="28"/>
              </w:rPr>
            </w:pPr>
            <w:r w:rsidRPr="00AD7A6D">
              <w:rPr>
                <w:rFonts w:ascii="Times New Roman" w:hAnsi="Times New Roman"/>
              </w:rPr>
              <w:t>In the first few days of college, just like Bloomsburg,</w:t>
            </w:r>
          </w:p>
        </w:tc>
        <w:tc>
          <w:tcPr>
            <w:tcW w:w="3560" w:type="dxa"/>
          </w:tcPr>
          <w:p w:rsidR="00E14C41" w:rsidRPr="00155CC1" w:rsidRDefault="00263FAD" w:rsidP="00263FAD">
            <w:pPr>
              <w:rPr>
                <w:rFonts w:ascii="Times New Roman" w:hAnsi="Times New Roman"/>
                <w:sz w:val="28"/>
              </w:rPr>
            </w:pPr>
            <w:r w:rsidRPr="00AD7A6D">
              <w:rPr>
                <w:rFonts w:ascii="Times New Roman" w:hAnsi="Times New Roman"/>
              </w:rPr>
              <w:t xml:space="preserve">In the first few days of college, just like </w:t>
            </w:r>
            <w:r>
              <w:rPr>
                <w:rFonts w:ascii="Times New Roman" w:hAnsi="Times New Roman"/>
              </w:rPr>
              <w:t xml:space="preserve">at </w:t>
            </w:r>
            <w:r w:rsidRPr="00AD7A6D">
              <w:rPr>
                <w:rFonts w:ascii="Times New Roman" w:hAnsi="Times New Roman"/>
              </w:rPr>
              <w:t>Bloomsburg,</w:t>
            </w:r>
          </w:p>
        </w:tc>
        <w:tc>
          <w:tcPr>
            <w:tcW w:w="3986" w:type="dxa"/>
          </w:tcPr>
          <w:p w:rsidR="00E14C41" w:rsidRPr="00155CC1" w:rsidRDefault="00263FAD" w:rsidP="00E14C41">
            <w:pPr>
              <w:rPr>
                <w:rFonts w:ascii="Times New Roman" w:hAnsi="Times New Roman"/>
                <w:sz w:val="28"/>
              </w:rPr>
            </w:pPr>
            <w:r w:rsidRPr="00D82BEA">
              <w:rPr>
                <w:rFonts w:ascii="Times New Roman" w:hAnsi="Times New Roman"/>
              </w:rPr>
              <w:t>Describing what about Bloomsburg</w:t>
            </w:r>
          </w:p>
        </w:tc>
      </w:tr>
      <w:tr w:rsidR="00E14C41" w:rsidRPr="00D82BEA" w:rsidTr="003A1574">
        <w:trPr>
          <w:trHeight w:val="565"/>
        </w:trPr>
        <w:tc>
          <w:tcPr>
            <w:tcW w:w="2904" w:type="dxa"/>
          </w:tcPr>
          <w:p w:rsidR="00E14C41" w:rsidRPr="00155CC1" w:rsidRDefault="00263FAD">
            <w:pPr>
              <w:rPr>
                <w:rFonts w:ascii="Times New Roman" w:hAnsi="Times New Roman"/>
                <w:sz w:val="28"/>
              </w:rPr>
            </w:pPr>
            <w:r w:rsidRPr="00AD7A6D">
              <w:rPr>
                <w:rFonts w:ascii="Times New Roman" w:hAnsi="Times New Roman"/>
              </w:rPr>
              <w:t>from Rebekah Nathan’s “My Freshman Year”</w:t>
            </w:r>
          </w:p>
        </w:tc>
        <w:tc>
          <w:tcPr>
            <w:tcW w:w="3560" w:type="dxa"/>
          </w:tcPr>
          <w:p w:rsidR="00E14C41" w:rsidRPr="00155CC1" w:rsidRDefault="00263FAD" w:rsidP="00263FAD">
            <w:pPr>
              <w:rPr>
                <w:rFonts w:ascii="Times New Roman" w:hAnsi="Times New Roman"/>
                <w:sz w:val="28"/>
              </w:rPr>
            </w:pPr>
            <w:r w:rsidRPr="00AD7A6D">
              <w:rPr>
                <w:rFonts w:ascii="Times New Roman" w:hAnsi="Times New Roman"/>
              </w:rPr>
              <w:t xml:space="preserve">from Rebekah </w:t>
            </w:r>
            <w:r>
              <w:rPr>
                <w:rFonts w:ascii="Times New Roman" w:hAnsi="Times New Roman"/>
              </w:rPr>
              <w:t xml:space="preserve">Nathan’s </w:t>
            </w:r>
            <w:r w:rsidRPr="00263FAD">
              <w:rPr>
                <w:rFonts w:ascii="Times New Roman" w:hAnsi="Times New Roman"/>
                <w:i/>
              </w:rPr>
              <w:t>My Freshman Year</w:t>
            </w:r>
            <w:r w:rsidRPr="00AD7A6D">
              <w:rPr>
                <w:rFonts w:ascii="Times New Roman" w:hAnsi="Times New Roman"/>
              </w:rPr>
              <w:t>,</w:t>
            </w:r>
          </w:p>
        </w:tc>
        <w:tc>
          <w:tcPr>
            <w:tcW w:w="3986" w:type="dxa"/>
          </w:tcPr>
          <w:p w:rsidR="00E14C41" w:rsidRPr="00D82BEA" w:rsidRDefault="00263FAD">
            <w:pPr>
              <w:rPr>
                <w:rFonts w:ascii="Times New Roman" w:hAnsi="Times New Roman"/>
              </w:rPr>
            </w:pPr>
            <w:r w:rsidRPr="00D82BEA">
              <w:rPr>
                <w:rFonts w:ascii="Times New Roman" w:hAnsi="Times New Roman"/>
              </w:rPr>
              <w:t>Italicize book names</w:t>
            </w:r>
          </w:p>
        </w:tc>
      </w:tr>
      <w:tr w:rsidR="00263FAD" w:rsidRPr="00155CC1" w:rsidTr="003A1574">
        <w:trPr>
          <w:trHeight w:val="278"/>
        </w:trPr>
        <w:tc>
          <w:tcPr>
            <w:tcW w:w="2904" w:type="dxa"/>
          </w:tcPr>
          <w:p w:rsidR="00263FAD" w:rsidRPr="00155CC1" w:rsidRDefault="00263FAD" w:rsidP="00263FAD">
            <w:pPr>
              <w:rPr>
                <w:rFonts w:ascii="Times New Roman" w:hAnsi="Times New Roman"/>
                <w:sz w:val="28"/>
              </w:rPr>
            </w:pPr>
            <w:r w:rsidRPr="00AD7A6D">
              <w:rPr>
                <w:rFonts w:ascii="Times New Roman" w:hAnsi="Times New Roman"/>
              </w:rPr>
              <w:t xml:space="preserve">What clubs or extracurricular activities are you in, why did you pick these clubs, how are these clubs connected to your major, and what benefits do hope to get from these choosing’s. </w:t>
            </w:r>
          </w:p>
        </w:tc>
        <w:tc>
          <w:tcPr>
            <w:tcW w:w="3560" w:type="dxa"/>
          </w:tcPr>
          <w:p w:rsidR="00263FAD" w:rsidRPr="00155CC1" w:rsidRDefault="00263FAD" w:rsidP="00263FAD">
            <w:pPr>
              <w:rPr>
                <w:rFonts w:ascii="Times New Roman" w:hAnsi="Times New Roman"/>
                <w:sz w:val="28"/>
              </w:rPr>
            </w:pPr>
            <w:r w:rsidRPr="00AD7A6D">
              <w:rPr>
                <w:rFonts w:ascii="Times New Roman" w:hAnsi="Times New Roman"/>
              </w:rPr>
              <w:t>What clubs or extrac</w:t>
            </w:r>
            <w:r>
              <w:rPr>
                <w:rFonts w:ascii="Times New Roman" w:hAnsi="Times New Roman"/>
              </w:rPr>
              <w:t>urricular activities are you in? Why did you pick these clubs? H</w:t>
            </w:r>
            <w:r w:rsidRPr="00AD7A6D">
              <w:rPr>
                <w:rFonts w:ascii="Times New Roman" w:hAnsi="Times New Roman"/>
              </w:rPr>
              <w:t>ow are thes</w:t>
            </w:r>
            <w:r>
              <w:rPr>
                <w:rFonts w:ascii="Times New Roman" w:hAnsi="Times New Roman"/>
              </w:rPr>
              <w:t>e clubs connected to your major?</w:t>
            </w:r>
            <w:r w:rsidRPr="00AD7A6D">
              <w:rPr>
                <w:rFonts w:ascii="Times New Roman" w:hAnsi="Times New Roman"/>
              </w:rPr>
              <w:t xml:space="preserve"> </w:t>
            </w:r>
            <w:r>
              <w:rPr>
                <w:rFonts w:ascii="Times New Roman" w:hAnsi="Times New Roman"/>
              </w:rPr>
              <w:t>What</w:t>
            </w:r>
            <w:r w:rsidRPr="00AD7A6D">
              <w:rPr>
                <w:rFonts w:ascii="Times New Roman" w:hAnsi="Times New Roman"/>
              </w:rPr>
              <w:t xml:space="preserve"> benefits do ho</w:t>
            </w:r>
            <w:r>
              <w:rPr>
                <w:rFonts w:ascii="Times New Roman" w:hAnsi="Times New Roman"/>
              </w:rPr>
              <w:t>pe to get from these choosing’s?</w:t>
            </w:r>
          </w:p>
        </w:tc>
        <w:tc>
          <w:tcPr>
            <w:tcW w:w="3986" w:type="dxa"/>
          </w:tcPr>
          <w:p w:rsidR="00263FAD" w:rsidRPr="00155CC1" w:rsidRDefault="00263FAD" w:rsidP="00263FAD">
            <w:pPr>
              <w:rPr>
                <w:rFonts w:ascii="Times New Roman" w:hAnsi="Times New Roman"/>
                <w:sz w:val="28"/>
              </w:rPr>
            </w:pPr>
            <w:r w:rsidRPr="00D82BEA">
              <w:rPr>
                <w:rFonts w:ascii="Times New Roman" w:hAnsi="Times New Roman"/>
              </w:rPr>
              <w:t>Correct</w:t>
            </w:r>
            <w:r>
              <w:rPr>
                <w:rFonts w:ascii="Times New Roman" w:hAnsi="Times New Roman"/>
                <w:sz w:val="28"/>
              </w:rPr>
              <w:t xml:space="preserve"> </w:t>
            </w:r>
            <w:r w:rsidRPr="00D82BEA">
              <w:rPr>
                <w:rFonts w:ascii="Times New Roman" w:hAnsi="Times New Roman"/>
              </w:rPr>
              <w:t>punctuation</w:t>
            </w:r>
          </w:p>
        </w:tc>
      </w:tr>
      <w:tr w:rsidR="00263FAD" w:rsidRPr="00155CC1" w:rsidTr="003A1574">
        <w:trPr>
          <w:trHeight w:val="278"/>
        </w:trPr>
        <w:tc>
          <w:tcPr>
            <w:tcW w:w="2904" w:type="dxa"/>
          </w:tcPr>
          <w:p w:rsidR="00263FAD" w:rsidRPr="00155CC1" w:rsidRDefault="00263FAD" w:rsidP="00263FAD">
            <w:pPr>
              <w:rPr>
                <w:rFonts w:ascii="Times New Roman" w:hAnsi="Times New Roman"/>
                <w:sz w:val="28"/>
              </w:rPr>
            </w:pPr>
            <w:proofErr w:type="spellStart"/>
            <w:r>
              <w:rPr>
                <w:rFonts w:ascii="Times New Roman" w:hAnsi="Times New Roman"/>
              </w:rPr>
              <w:t>interviwed</w:t>
            </w:r>
            <w:proofErr w:type="spellEnd"/>
          </w:p>
        </w:tc>
        <w:tc>
          <w:tcPr>
            <w:tcW w:w="3560" w:type="dxa"/>
          </w:tcPr>
          <w:p w:rsidR="00263FAD" w:rsidRPr="00D82BEA" w:rsidRDefault="00263FAD" w:rsidP="00263FAD">
            <w:pPr>
              <w:rPr>
                <w:rFonts w:ascii="Times New Roman" w:hAnsi="Times New Roman"/>
              </w:rPr>
            </w:pPr>
            <w:r w:rsidRPr="00D82BEA">
              <w:rPr>
                <w:rFonts w:ascii="Times New Roman" w:hAnsi="Times New Roman"/>
              </w:rPr>
              <w:t>Interviewed</w:t>
            </w:r>
          </w:p>
        </w:tc>
        <w:tc>
          <w:tcPr>
            <w:tcW w:w="3986" w:type="dxa"/>
          </w:tcPr>
          <w:p w:rsidR="00263FAD" w:rsidRPr="00155CC1" w:rsidRDefault="00D82BEA" w:rsidP="00263FAD">
            <w:pPr>
              <w:rPr>
                <w:rFonts w:ascii="Times New Roman" w:hAnsi="Times New Roman"/>
                <w:sz w:val="28"/>
              </w:rPr>
            </w:pPr>
            <w:r w:rsidRPr="00D82BEA">
              <w:rPr>
                <w:rFonts w:ascii="Times New Roman" w:hAnsi="Times New Roman"/>
              </w:rPr>
              <w:t>Spelling</w:t>
            </w:r>
            <w:r>
              <w:rPr>
                <w:rFonts w:ascii="Times New Roman" w:hAnsi="Times New Roman"/>
                <w:sz w:val="28"/>
              </w:rPr>
              <w:t xml:space="preserve"> </w:t>
            </w:r>
            <w:r w:rsidRPr="00D82BEA">
              <w:rPr>
                <w:rFonts w:ascii="Times New Roman" w:hAnsi="Times New Roman"/>
              </w:rPr>
              <w:t>error</w:t>
            </w:r>
          </w:p>
        </w:tc>
      </w:tr>
      <w:tr w:rsidR="00263FAD" w:rsidRPr="00155CC1" w:rsidTr="003A1574">
        <w:trPr>
          <w:trHeight w:val="288"/>
        </w:trPr>
        <w:tc>
          <w:tcPr>
            <w:tcW w:w="2904" w:type="dxa"/>
          </w:tcPr>
          <w:p w:rsidR="00263FAD" w:rsidRPr="00D82BEA" w:rsidRDefault="00263FAD" w:rsidP="00263FAD">
            <w:pPr>
              <w:rPr>
                <w:rFonts w:ascii="Times New Roman" w:hAnsi="Times New Roman"/>
              </w:rPr>
            </w:pPr>
            <w:r w:rsidRPr="00D82BEA">
              <w:rPr>
                <w:rFonts w:ascii="Times New Roman" w:hAnsi="Times New Roman"/>
              </w:rPr>
              <w:t>students</w:t>
            </w:r>
          </w:p>
        </w:tc>
        <w:tc>
          <w:tcPr>
            <w:tcW w:w="3560" w:type="dxa"/>
          </w:tcPr>
          <w:p w:rsidR="00263FAD" w:rsidRPr="00D82BEA" w:rsidRDefault="00263FAD" w:rsidP="00263FAD">
            <w:pPr>
              <w:rPr>
                <w:rFonts w:ascii="Times New Roman" w:hAnsi="Times New Roman"/>
              </w:rPr>
            </w:pPr>
            <w:r w:rsidRPr="00D82BEA">
              <w:rPr>
                <w:rFonts w:ascii="Times New Roman" w:hAnsi="Times New Roman"/>
              </w:rPr>
              <w:t>Student’s</w:t>
            </w:r>
          </w:p>
        </w:tc>
        <w:tc>
          <w:tcPr>
            <w:tcW w:w="3986" w:type="dxa"/>
          </w:tcPr>
          <w:p w:rsidR="00263FAD" w:rsidRPr="00D82BEA" w:rsidRDefault="00263FAD" w:rsidP="00263FAD">
            <w:pPr>
              <w:rPr>
                <w:rFonts w:ascii="Times New Roman" w:hAnsi="Times New Roman"/>
              </w:rPr>
            </w:pPr>
            <w:r w:rsidRPr="00D82BEA">
              <w:rPr>
                <w:rFonts w:ascii="Times New Roman" w:hAnsi="Times New Roman"/>
              </w:rPr>
              <w:t>Possessive</w:t>
            </w:r>
          </w:p>
        </w:tc>
      </w:tr>
      <w:tr w:rsidR="00263FAD" w:rsidRPr="00155CC1" w:rsidTr="003A1574">
        <w:trPr>
          <w:trHeight w:val="288"/>
        </w:trPr>
        <w:tc>
          <w:tcPr>
            <w:tcW w:w="2904" w:type="dxa"/>
          </w:tcPr>
          <w:p w:rsidR="00263FAD" w:rsidRPr="00155CC1" w:rsidRDefault="00263FAD" w:rsidP="00263FAD">
            <w:pPr>
              <w:rPr>
                <w:rFonts w:ascii="Times New Roman" w:hAnsi="Times New Roman"/>
                <w:sz w:val="28"/>
              </w:rPr>
            </w:pPr>
          </w:p>
        </w:tc>
        <w:tc>
          <w:tcPr>
            <w:tcW w:w="3560" w:type="dxa"/>
          </w:tcPr>
          <w:p w:rsidR="00263FAD" w:rsidRPr="00155CC1" w:rsidRDefault="00263FAD" w:rsidP="00263FAD">
            <w:pPr>
              <w:rPr>
                <w:rFonts w:ascii="Times New Roman" w:hAnsi="Times New Roman"/>
                <w:sz w:val="28"/>
              </w:rPr>
            </w:pPr>
          </w:p>
        </w:tc>
        <w:tc>
          <w:tcPr>
            <w:tcW w:w="3986" w:type="dxa"/>
          </w:tcPr>
          <w:p w:rsidR="00263FAD" w:rsidRPr="00155CC1" w:rsidRDefault="00263FAD" w:rsidP="00263FAD">
            <w:pPr>
              <w:rPr>
                <w:rFonts w:ascii="Times New Roman" w:hAnsi="Times New Roman"/>
                <w:sz w:val="28"/>
              </w:rPr>
            </w:pPr>
          </w:p>
        </w:tc>
      </w:tr>
    </w:tbl>
    <w:p w:rsidR="003A1574" w:rsidRPr="001B522F" w:rsidRDefault="003A1574">
      <w:pPr>
        <w:rPr>
          <w:rFonts w:ascii="Calibri" w:hAnsi="Calibri"/>
        </w:rPr>
      </w:pPr>
      <w:bookmarkStart w:id="0" w:name="_GoBack"/>
      <w:bookmarkEnd w:id="0"/>
    </w:p>
    <w:sectPr w:rsidR="003A1574" w:rsidRPr="001B522F" w:rsidSect="00BD64B6">
      <w:headerReference w:type="default" r:id="rId6"/>
      <w:pgSz w:w="12240" w:h="15840"/>
      <w:pgMar w:top="1440" w:right="810" w:bottom="1440" w:left="81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03AB" w:rsidRDefault="00BE03AB">
      <w:r>
        <w:separator/>
      </w:r>
    </w:p>
  </w:endnote>
  <w:endnote w:type="continuationSeparator" w:id="0">
    <w:p w:rsidR="00BE03AB" w:rsidRDefault="00BE0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3" w:usb2="00000009" w:usb3="00000000" w:csb0="000001F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03AB" w:rsidRDefault="00BE03AB">
      <w:r>
        <w:separator/>
      </w:r>
    </w:p>
  </w:footnote>
  <w:footnote w:type="continuationSeparator" w:id="0">
    <w:p w:rsidR="00BE03AB" w:rsidRDefault="00BE03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4C41" w:rsidRDefault="00E14C41" w:rsidP="00E14C41">
    <w:pPr>
      <w:pStyle w:val="Header"/>
      <w:jc w:val="right"/>
    </w:pPr>
    <w:r>
      <w:t>Sherry.</w:t>
    </w:r>
    <w:r w:rsidR="00F40D83">
      <w:t>Lit&amp;Soc.F</w:t>
    </w:r>
    <w:r w:rsidR="00BD64B6">
      <w:t>S’11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522F"/>
    <w:rsid w:val="000A46D0"/>
    <w:rsid w:val="00155CC1"/>
    <w:rsid w:val="00263FAD"/>
    <w:rsid w:val="003A1574"/>
    <w:rsid w:val="00461514"/>
    <w:rsid w:val="005C2D8D"/>
    <w:rsid w:val="00A74AB1"/>
    <w:rsid w:val="00BD64B6"/>
    <w:rsid w:val="00BE03AB"/>
    <w:rsid w:val="00D82BEA"/>
    <w:rsid w:val="00E14C41"/>
    <w:rsid w:val="00F319D2"/>
    <w:rsid w:val="00F40D83"/>
  </w:rsids>
  <m:mathPr>
    <m:mathFont m:val="Cambria Math"/>
    <m:brkBin m:val="before"/>
    <m:brkBinSub m:val="--"/>
    <m:smallFrac m:val="0"/>
    <m:dispDef m:val="0"/>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efaultImageDpi w14:val="300"/>
  <w15:chartTrackingRefBased/>
  <w15:docId w15:val="{1B8ECACC-AC09-4E1A-B3B2-F5799F656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55A7"/>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1B522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1B522F"/>
    <w:pPr>
      <w:tabs>
        <w:tab w:val="center" w:pos="4320"/>
        <w:tab w:val="right" w:pos="8640"/>
      </w:tabs>
    </w:pPr>
  </w:style>
  <w:style w:type="character" w:customStyle="1" w:styleId="HeaderChar">
    <w:name w:val="Header Char"/>
    <w:basedOn w:val="DefaultParagraphFont"/>
    <w:link w:val="Header"/>
    <w:uiPriority w:val="99"/>
    <w:rsid w:val="001B522F"/>
  </w:style>
  <w:style w:type="paragraph" w:styleId="Footer">
    <w:name w:val="footer"/>
    <w:basedOn w:val="Normal"/>
    <w:link w:val="FooterChar"/>
    <w:uiPriority w:val="99"/>
    <w:unhideWhenUsed/>
    <w:rsid w:val="001B522F"/>
    <w:pPr>
      <w:tabs>
        <w:tab w:val="center" w:pos="4320"/>
        <w:tab w:val="right" w:pos="8640"/>
      </w:tabs>
    </w:pPr>
  </w:style>
  <w:style w:type="character" w:customStyle="1" w:styleId="FooterChar">
    <w:name w:val="Footer Char"/>
    <w:basedOn w:val="DefaultParagraphFont"/>
    <w:link w:val="Footer"/>
    <w:uiPriority w:val="99"/>
    <w:rsid w:val="001B52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pixelsPerInch w:val="72"/>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163</Words>
  <Characters>886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Bloomsburg University</Company>
  <LinksUpToDate>false</LinksUpToDate>
  <CharactersWithSpaces>1047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B. Sherry</dc:creator>
  <cp:keywords/>
  <cp:lastModifiedBy>Heidi Kulp</cp:lastModifiedBy>
  <cp:revision>2</cp:revision>
  <dcterms:created xsi:type="dcterms:W3CDTF">2013-10-15T01:00:00Z</dcterms:created>
  <dcterms:modified xsi:type="dcterms:W3CDTF">2013-10-15T01:00:00Z</dcterms:modified>
</cp:coreProperties>
</file>